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51" w:rsidRPr="00E40361" w:rsidRDefault="00BD5251" w:rsidP="005E320E">
      <w:pPr>
        <w:ind w:left="-567"/>
        <w:jc w:val="right"/>
        <w:rPr>
          <w:i/>
          <w:iCs/>
        </w:rPr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25"/>
        <w:gridCol w:w="666"/>
        <w:gridCol w:w="2062"/>
        <w:gridCol w:w="2236"/>
        <w:gridCol w:w="2641"/>
      </w:tblGrid>
      <w:tr w:rsidR="00BD5251" w:rsidRPr="00E96C2D" w:rsidTr="006E2C46">
        <w:tc>
          <w:tcPr>
            <w:tcW w:w="9730" w:type="dxa"/>
            <w:gridSpan w:val="5"/>
          </w:tcPr>
          <w:p w:rsidR="00BD5251" w:rsidRPr="00E96C2D" w:rsidRDefault="00BD5251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 xml:space="preserve">ИНФОРМАЦИОННАЯ КАРТА </w:t>
            </w:r>
          </w:p>
        </w:tc>
      </w:tr>
      <w:tr w:rsidR="00BD5251" w:rsidRPr="00E96C2D" w:rsidTr="006E2C46">
        <w:tc>
          <w:tcPr>
            <w:tcW w:w="9730" w:type="dxa"/>
            <w:gridSpan w:val="5"/>
          </w:tcPr>
          <w:p w:rsidR="00BD5251" w:rsidRPr="00E96C2D" w:rsidRDefault="00BD5251" w:rsidP="005E32ED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>I. Общие сведения</w:t>
            </w:r>
            <w:r w:rsidRPr="00E96C2D">
              <w:rPr>
                <w:color w:val="333333"/>
                <w:sz w:val="26"/>
              </w:rPr>
              <w:t xml:space="preserve">  (для</w:t>
            </w:r>
            <w:r>
              <w:rPr>
                <w:color w:val="333333"/>
                <w:sz w:val="26"/>
              </w:rPr>
              <w:t xml:space="preserve"> преподавателей</w:t>
            </w:r>
            <w:r w:rsidRPr="00E96C2D">
              <w:rPr>
                <w:color w:val="333333"/>
                <w:sz w:val="26"/>
              </w:rPr>
              <w:t>)</w:t>
            </w:r>
          </w:p>
        </w:tc>
      </w:tr>
      <w:tr w:rsidR="00BD5251" w:rsidRPr="00E96C2D" w:rsidTr="005E320E">
        <w:tc>
          <w:tcPr>
            <w:tcW w:w="2125" w:type="dxa"/>
          </w:tcPr>
          <w:p w:rsidR="00BD5251" w:rsidRPr="00E96C2D" w:rsidRDefault="00BD5251" w:rsidP="006E2C46">
            <w:pPr>
              <w:spacing w:before="100" w:beforeAutospacing="1" w:after="100" w:afterAutospacing="1"/>
              <w:jc w:val="center"/>
              <w:rPr>
                <w:sz w:val="26"/>
              </w:rPr>
            </w:pPr>
            <w:r w:rsidRPr="00E96C2D">
              <w:rPr>
                <w:sz w:val="26"/>
              </w:rPr>
              <w:t xml:space="preserve">Ф.И.О. автора опыта </w:t>
            </w:r>
          </w:p>
        </w:tc>
        <w:tc>
          <w:tcPr>
            <w:tcW w:w="2728" w:type="dxa"/>
            <w:gridSpan w:val="2"/>
          </w:tcPr>
          <w:p w:rsidR="00BD5251" w:rsidRPr="00E96C2D" w:rsidRDefault="00BD5251" w:rsidP="006E2C46">
            <w:pPr>
              <w:spacing w:before="100" w:beforeAutospacing="1" w:after="100" w:afterAutospacing="1"/>
              <w:jc w:val="center"/>
              <w:rPr>
                <w:sz w:val="26"/>
              </w:rPr>
            </w:pPr>
            <w:r w:rsidRPr="00E96C2D">
              <w:rPr>
                <w:sz w:val="26"/>
              </w:rPr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36" w:type="dxa"/>
          </w:tcPr>
          <w:p w:rsidR="00BD5251" w:rsidRPr="00E96C2D" w:rsidRDefault="00BD5251" w:rsidP="006E2C46">
            <w:pPr>
              <w:spacing w:before="100" w:beforeAutospacing="1" w:after="100" w:afterAutospacing="1"/>
              <w:jc w:val="center"/>
              <w:rPr>
                <w:sz w:val="26"/>
              </w:rPr>
            </w:pPr>
            <w:r w:rsidRPr="00E96C2D">
              <w:rPr>
                <w:sz w:val="26"/>
              </w:rP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641" w:type="dxa"/>
          </w:tcPr>
          <w:p w:rsidR="00BD5251" w:rsidRPr="00E96C2D" w:rsidRDefault="00BD5251" w:rsidP="006E2C46">
            <w:pPr>
              <w:spacing w:before="100" w:beforeAutospacing="1" w:after="100" w:afterAutospacing="1"/>
              <w:jc w:val="center"/>
              <w:rPr>
                <w:sz w:val="26"/>
              </w:rPr>
            </w:pPr>
            <w:r w:rsidRPr="00E96C2D">
              <w:rPr>
                <w:sz w:val="26"/>
              </w:rPr>
              <w:t xml:space="preserve">Стаж работы в должности </w:t>
            </w:r>
          </w:p>
        </w:tc>
      </w:tr>
      <w:tr w:rsidR="00BD5251" w:rsidRPr="00E96C2D" w:rsidTr="005E320E">
        <w:trPr>
          <w:trHeight w:val="562"/>
        </w:trPr>
        <w:tc>
          <w:tcPr>
            <w:tcW w:w="2125" w:type="dxa"/>
          </w:tcPr>
          <w:p w:rsidR="00BD5251" w:rsidRPr="005E32ED" w:rsidRDefault="00BD5251" w:rsidP="006E2C46">
            <w:pPr>
              <w:spacing w:before="100" w:beforeAutospacing="1" w:after="100" w:afterAutospacing="1"/>
              <w:jc w:val="center"/>
              <w:rPr>
                <w:color w:val="000000"/>
                <w:sz w:val="26"/>
              </w:rPr>
            </w:pPr>
            <w:proofErr w:type="spellStart"/>
            <w:r w:rsidRPr="00793378">
              <w:rPr>
                <w:color w:val="333333"/>
                <w:sz w:val="28"/>
                <w:szCs w:val="28"/>
              </w:rPr>
              <w:t>Светашова</w:t>
            </w:r>
            <w:proofErr w:type="spellEnd"/>
            <w:r w:rsidRPr="00793378">
              <w:rPr>
                <w:color w:val="333333"/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2728" w:type="dxa"/>
            <w:gridSpan w:val="2"/>
          </w:tcPr>
          <w:p w:rsidR="00BD5251" w:rsidRPr="00E96C2D" w:rsidRDefault="00BD5251" w:rsidP="005E320E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>
              <w:rPr>
                <w:color w:val="000000"/>
                <w:sz w:val="26"/>
                <w:szCs w:val="27"/>
                <w:shd w:val="clear" w:color="auto" w:fill="F5F5F5"/>
              </w:rPr>
              <w:t>ОГАПОУ «</w:t>
            </w:r>
            <w:proofErr w:type="spellStart"/>
            <w:r>
              <w:rPr>
                <w:color w:val="000000"/>
                <w:sz w:val="26"/>
                <w:szCs w:val="27"/>
                <w:shd w:val="clear" w:color="auto" w:fill="F5F5F5"/>
              </w:rPr>
              <w:t>Бирючанский</w:t>
            </w:r>
            <w:proofErr w:type="spellEnd"/>
            <w:r>
              <w:rPr>
                <w:color w:val="000000"/>
                <w:sz w:val="26"/>
                <w:szCs w:val="27"/>
                <w:shd w:val="clear" w:color="auto" w:fill="F5F5F5"/>
              </w:rPr>
              <w:t xml:space="preserve"> техникум» </w:t>
            </w:r>
            <w:r w:rsidRPr="00E96C2D">
              <w:rPr>
                <w:color w:val="000000"/>
                <w:sz w:val="26"/>
                <w:szCs w:val="27"/>
                <w:shd w:val="clear" w:color="auto" w:fill="F5F5F5"/>
              </w:rPr>
              <w:t>Красногвардейского района Белгородской области</w:t>
            </w:r>
            <w:r w:rsidRPr="00E96C2D">
              <w:rPr>
                <w:b/>
                <w:bCs/>
                <w:color w:val="333333"/>
                <w:sz w:val="26"/>
              </w:rPr>
              <w:t> </w:t>
            </w:r>
          </w:p>
        </w:tc>
        <w:tc>
          <w:tcPr>
            <w:tcW w:w="2236" w:type="dxa"/>
          </w:tcPr>
          <w:p w:rsidR="00BD5251" w:rsidRPr="005E32ED" w:rsidRDefault="00BD5251" w:rsidP="007D473D">
            <w:pPr>
              <w:spacing w:before="100" w:beforeAutospacing="1" w:after="100" w:afterAutospacing="1"/>
              <w:jc w:val="center"/>
              <w:rPr>
                <w:color w:val="000000"/>
                <w:sz w:val="26"/>
              </w:rPr>
            </w:pPr>
            <w:r w:rsidRPr="005E32ED">
              <w:rPr>
                <w:bCs/>
                <w:color w:val="000000"/>
                <w:sz w:val="26"/>
              </w:rPr>
              <w:t xml:space="preserve">Преподаватель </w:t>
            </w:r>
            <w:r>
              <w:rPr>
                <w:bCs/>
                <w:color w:val="000000"/>
                <w:sz w:val="26"/>
              </w:rPr>
              <w:t>ветеринарных</w:t>
            </w:r>
            <w:r w:rsidRPr="005E32ED">
              <w:rPr>
                <w:bCs/>
                <w:color w:val="000000"/>
                <w:sz w:val="26"/>
              </w:rPr>
              <w:t xml:space="preserve"> дисциплин</w:t>
            </w:r>
          </w:p>
        </w:tc>
        <w:tc>
          <w:tcPr>
            <w:tcW w:w="2641" w:type="dxa"/>
          </w:tcPr>
          <w:p w:rsidR="00BD5251" w:rsidRPr="005E32ED" w:rsidRDefault="00BD5251" w:rsidP="007D473D">
            <w:pPr>
              <w:spacing w:before="100" w:beforeAutospacing="1" w:after="100" w:afterAutospacing="1"/>
              <w:jc w:val="center"/>
              <w:rPr>
                <w:color w:val="000000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> </w:t>
            </w:r>
            <w:r w:rsidRPr="00E96C2D">
              <w:rPr>
                <w:color w:val="333333"/>
                <w:sz w:val="26"/>
              </w:rPr>
              <w:t xml:space="preserve"> </w:t>
            </w:r>
            <w:r w:rsidRPr="005E32ED">
              <w:rPr>
                <w:color w:val="000000"/>
                <w:sz w:val="26"/>
              </w:rPr>
              <w:t>1</w:t>
            </w:r>
            <w:r>
              <w:rPr>
                <w:color w:val="000000"/>
                <w:sz w:val="26"/>
              </w:rPr>
              <w:t>0</w:t>
            </w:r>
            <w:r w:rsidRPr="005E32ED">
              <w:rPr>
                <w:color w:val="000000"/>
                <w:sz w:val="26"/>
              </w:rPr>
              <w:t xml:space="preserve"> лет</w:t>
            </w:r>
          </w:p>
        </w:tc>
      </w:tr>
      <w:tr w:rsidR="00BD5251" w:rsidRPr="00E96C2D" w:rsidTr="006E2C46">
        <w:tc>
          <w:tcPr>
            <w:tcW w:w="9730" w:type="dxa"/>
            <w:gridSpan w:val="5"/>
          </w:tcPr>
          <w:p w:rsidR="00BD5251" w:rsidRPr="00E96C2D" w:rsidRDefault="00BD5251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  <w:lang w:val="en-US"/>
              </w:rPr>
              <w:t>I</w:t>
            </w:r>
            <w:r w:rsidRPr="00E96C2D">
              <w:rPr>
                <w:b/>
                <w:bCs/>
                <w:color w:val="333333"/>
                <w:sz w:val="26"/>
              </w:rPr>
              <w:t xml:space="preserve">.Общие сведения </w:t>
            </w:r>
            <w:r w:rsidRPr="00E96C2D">
              <w:rPr>
                <w:color w:val="333333"/>
                <w:sz w:val="26"/>
              </w:rPr>
              <w:t>(для образовательных учреждений)</w:t>
            </w:r>
          </w:p>
        </w:tc>
      </w:tr>
      <w:tr w:rsidR="00BD5251" w:rsidRPr="00E96C2D" w:rsidTr="005E320E">
        <w:tc>
          <w:tcPr>
            <w:tcW w:w="4853" w:type="dxa"/>
            <w:gridSpan w:val="3"/>
          </w:tcPr>
          <w:p w:rsidR="00BD5251" w:rsidRPr="00E96C2D" w:rsidRDefault="00BD5251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color w:val="333333"/>
                <w:sz w:val="26"/>
              </w:rPr>
              <w:t>Полное название ОУ в соответствии с Уставом</w:t>
            </w:r>
          </w:p>
        </w:tc>
        <w:tc>
          <w:tcPr>
            <w:tcW w:w="4877" w:type="dxa"/>
            <w:gridSpan w:val="2"/>
          </w:tcPr>
          <w:p w:rsidR="00BD5251" w:rsidRPr="00E96C2D" w:rsidRDefault="00BD5251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color w:val="333333"/>
                <w:sz w:val="26"/>
              </w:rPr>
              <w:t>Индекс, адрес, телефон</w:t>
            </w:r>
          </w:p>
        </w:tc>
      </w:tr>
      <w:tr w:rsidR="00BD5251" w:rsidRPr="00E96C2D" w:rsidTr="00254335">
        <w:trPr>
          <w:trHeight w:val="562"/>
        </w:trPr>
        <w:tc>
          <w:tcPr>
            <w:tcW w:w="4853" w:type="dxa"/>
            <w:gridSpan w:val="3"/>
          </w:tcPr>
          <w:p w:rsidR="00BD5251" w:rsidRPr="00E96C2D" w:rsidRDefault="00BD5251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>
              <w:rPr>
                <w:color w:val="000000"/>
                <w:sz w:val="26"/>
                <w:szCs w:val="27"/>
                <w:shd w:val="clear" w:color="auto" w:fill="F5F5F5"/>
              </w:rPr>
              <w:t>ОГАПОУ «</w:t>
            </w:r>
            <w:proofErr w:type="spellStart"/>
            <w:r>
              <w:rPr>
                <w:color w:val="000000"/>
                <w:sz w:val="26"/>
                <w:szCs w:val="27"/>
                <w:shd w:val="clear" w:color="auto" w:fill="F5F5F5"/>
              </w:rPr>
              <w:t>Бирючанский</w:t>
            </w:r>
            <w:proofErr w:type="spellEnd"/>
            <w:r>
              <w:rPr>
                <w:color w:val="000000"/>
                <w:sz w:val="26"/>
                <w:szCs w:val="27"/>
                <w:shd w:val="clear" w:color="auto" w:fill="F5F5F5"/>
              </w:rPr>
              <w:t xml:space="preserve"> техникум» </w:t>
            </w:r>
            <w:r w:rsidRPr="00E96C2D">
              <w:rPr>
                <w:color w:val="000000"/>
                <w:sz w:val="26"/>
                <w:szCs w:val="27"/>
                <w:shd w:val="clear" w:color="auto" w:fill="F5F5F5"/>
              </w:rPr>
              <w:t>Красногвардейского района Белгородской области</w:t>
            </w:r>
            <w:r w:rsidRPr="00E96C2D">
              <w:rPr>
                <w:b/>
                <w:bCs/>
                <w:color w:val="333333"/>
                <w:sz w:val="26"/>
              </w:rPr>
              <w:t> </w:t>
            </w:r>
          </w:p>
        </w:tc>
        <w:tc>
          <w:tcPr>
            <w:tcW w:w="4877" w:type="dxa"/>
            <w:gridSpan w:val="2"/>
          </w:tcPr>
          <w:p w:rsidR="00BD5251" w:rsidRPr="00E96C2D" w:rsidRDefault="00BD5251" w:rsidP="007D473D">
            <w:pPr>
              <w:jc w:val="center"/>
              <w:rPr>
                <w:iCs/>
                <w:color w:val="000000"/>
                <w:sz w:val="26"/>
                <w:szCs w:val="28"/>
              </w:rPr>
            </w:pPr>
            <w:r w:rsidRPr="00E96C2D">
              <w:rPr>
                <w:iCs/>
                <w:color w:val="000000"/>
                <w:sz w:val="26"/>
                <w:szCs w:val="28"/>
              </w:rPr>
              <w:t>309934, Белгородская  область, Красногвардейский район,</w:t>
            </w:r>
          </w:p>
          <w:p w:rsidR="00BD5251" w:rsidRDefault="00BD5251" w:rsidP="005E32ED">
            <w:pPr>
              <w:jc w:val="center"/>
              <w:rPr>
                <w:iCs/>
                <w:color w:val="000000"/>
                <w:sz w:val="26"/>
                <w:szCs w:val="28"/>
              </w:rPr>
            </w:pPr>
            <w:r>
              <w:rPr>
                <w:iCs/>
                <w:color w:val="000000"/>
                <w:sz w:val="26"/>
                <w:szCs w:val="28"/>
              </w:rPr>
              <w:t xml:space="preserve">г. Бирюч, </w:t>
            </w:r>
          </w:p>
          <w:p w:rsidR="00BD5251" w:rsidRPr="00E96C2D" w:rsidRDefault="00BD5251" w:rsidP="005E32ED">
            <w:pPr>
              <w:jc w:val="center"/>
              <w:rPr>
                <w:color w:val="333333"/>
                <w:sz w:val="26"/>
              </w:rPr>
            </w:pPr>
            <w:r>
              <w:rPr>
                <w:iCs/>
                <w:color w:val="000000"/>
                <w:sz w:val="26"/>
                <w:szCs w:val="28"/>
              </w:rPr>
              <w:t>ул. Красная, д.2</w:t>
            </w:r>
          </w:p>
        </w:tc>
      </w:tr>
      <w:tr w:rsidR="00BD5251" w:rsidRPr="00E96C2D" w:rsidTr="006E2C46">
        <w:tc>
          <w:tcPr>
            <w:tcW w:w="9730" w:type="dxa"/>
            <w:gridSpan w:val="5"/>
          </w:tcPr>
          <w:p w:rsidR="00BD5251" w:rsidRPr="00E96C2D" w:rsidRDefault="00BD5251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>II. Сущностные характеристики опыта*</w:t>
            </w:r>
          </w:p>
        </w:tc>
      </w:tr>
      <w:tr w:rsidR="00BD5251" w:rsidRPr="00393FB7" w:rsidTr="005E320E">
        <w:tc>
          <w:tcPr>
            <w:tcW w:w="2791" w:type="dxa"/>
            <w:gridSpan w:val="2"/>
          </w:tcPr>
          <w:p w:rsidR="00BD5251" w:rsidRPr="00393FB7" w:rsidRDefault="00BD5251" w:rsidP="006E2C46">
            <w:pPr>
              <w:spacing w:before="100" w:beforeAutospacing="1" w:after="100" w:afterAutospacing="1"/>
            </w:pPr>
            <w:r w:rsidRPr="00393FB7">
              <w:t xml:space="preserve">1. Тема инновационного педагогического опыта (ИПО) </w:t>
            </w:r>
          </w:p>
        </w:tc>
        <w:tc>
          <w:tcPr>
            <w:tcW w:w="6939" w:type="dxa"/>
            <w:gridSpan w:val="3"/>
          </w:tcPr>
          <w:p w:rsidR="00BD5251" w:rsidRPr="00393FB7" w:rsidRDefault="00BD5251" w:rsidP="00A95B12">
            <w:pPr>
              <w:jc w:val="both"/>
            </w:pPr>
            <w:r w:rsidRPr="00393FB7">
              <w:rPr>
                <w:color w:val="333333"/>
              </w:rPr>
              <w:t> </w:t>
            </w:r>
            <w:r w:rsidRPr="00393FB7">
              <w:t xml:space="preserve">Использование интерактивных форм и методов обучения  у обучающихся специальности «Ветеринария» с целью </w:t>
            </w:r>
            <w:proofErr w:type="gramStart"/>
            <w:r w:rsidRPr="00393FB7">
              <w:t>повышения качества подготовки специалистов среднего звена</w:t>
            </w:r>
            <w:proofErr w:type="gramEnd"/>
          </w:p>
        </w:tc>
      </w:tr>
      <w:tr w:rsidR="00BD5251" w:rsidRPr="00393FB7" w:rsidTr="005E320E">
        <w:tc>
          <w:tcPr>
            <w:tcW w:w="2791" w:type="dxa"/>
            <w:gridSpan w:val="2"/>
          </w:tcPr>
          <w:p w:rsidR="00BD5251" w:rsidRPr="00393FB7" w:rsidRDefault="00BD5251" w:rsidP="006E2C46">
            <w:pPr>
              <w:spacing w:before="100" w:beforeAutospacing="1" w:after="100" w:afterAutospacing="1"/>
            </w:pPr>
            <w:r w:rsidRPr="00393FB7"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6939" w:type="dxa"/>
            <w:gridSpan w:val="3"/>
          </w:tcPr>
          <w:p w:rsidR="00BD5251" w:rsidRPr="006F5E86" w:rsidRDefault="00BD5251" w:rsidP="005E32ED">
            <w:pPr>
              <w:jc w:val="both"/>
            </w:pPr>
            <w:r w:rsidRPr="00393FB7">
              <w:rPr>
                <w:spacing w:val="-10"/>
              </w:rPr>
              <w:t xml:space="preserve">В настоящее время </w:t>
            </w:r>
            <w:r w:rsidRPr="00393FB7">
              <w:t>возрос</w:t>
            </w:r>
            <w:r>
              <w:t>ли требования</w:t>
            </w:r>
            <w:r w:rsidRPr="00393FB7">
              <w:t xml:space="preserve">  работодателя к качеству </w:t>
            </w:r>
            <w:r w:rsidRPr="006F5E86">
              <w:t>подготовки специалистов среднего звена, способных быстро и качественно решать возникающие проблемы, готовых к многофункциональной профессиональной деятельности и освоившего необходимые умения и опыт практической работы в соответствии с ФГОС СПО третьего поколения.</w:t>
            </w:r>
          </w:p>
          <w:p w:rsidR="00BD5251" w:rsidRPr="006F5E86" w:rsidRDefault="00BD5251" w:rsidP="006F5E86">
            <w:pPr>
              <w:jc w:val="both"/>
            </w:pPr>
            <w:r w:rsidRPr="006F5E86">
              <w:t>Поэтому задачей преподавателя является найти такие пути применения различных технологий, которые привлекли бы к ней студентов с различным уровнем знаний и умений, расположили бы их к общей совместной деятельности, сориентировали бы их на будущую профессиональную успешность. Опираясь на опыт и интересы самих студентов, на их запросы и склонности, преподаватель приобретает союзников в формировании именно тех общих и профессиональных компетенций, которые будут важны в будущем выпускникам, чтобы быть востребованными на рынке труда.</w:t>
            </w:r>
          </w:p>
          <w:p w:rsidR="00BD5251" w:rsidRPr="00393FB7" w:rsidRDefault="00BD5251" w:rsidP="005E32ED">
            <w:pPr>
              <w:jc w:val="both"/>
            </w:pPr>
            <w:r w:rsidRPr="006F5E86">
              <w:t>Автором опыта с</w:t>
            </w:r>
            <w:r w:rsidRPr="00393FB7">
              <w:t>истематизированы методы, позволяющие эффективно использовать интерактивные формы работы на занятиях по дисциплин</w:t>
            </w:r>
            <w:r>
              <w:t>ам ветеринарного цикла.</w:t>
            </w:r>
          </w:p>
        </w:tc>
      </w:tr>
      <w:tr w:rsidR="00BD5251" w:rsidRPr="00393FB7" w:rsidTr="005E320E">
        <w:tc>
          <w:tcPr>
            <w:tcW w:w="2791" w:type="dxa"/>
            <w:gridSpan w:val="2"/>
          </w:tcPr>
          <w:p w:rsidR="00BD5251" w:rsidRPr="00393FB7" w:rsidRDefault="00BD5251" w:rsidP="006E2C46">
            <w:pPr>
              <w:spacing w:before="100" w:beforeAutospacing="1" w:after="100" w:afterAutospacing="1"/>
            </w:pPr>
            <w:r w:rsidRPr="00393FB7">
              <w:t xml:space="preserve">3.Идея изменений (в чем сущность ИПО: в использовании образовательных, </w:t>
            </w:r>
            <w:proofErr w:type="spellStart"/>
            <w:r w:rsidRPr="00393FB7">
              <w:t>коммуникационно-</w:t>
            </w:r>
            <w:r w:rsidRPr="00393FB7">
              <w:lastRenderedPageBreak/>
              <w:t>информационных</w:t>
            </w:r>
            <w:proofErr w:type="spellEnd"/>
            <w:r w:rsidRPr="00393FB7">
              <w:t xml:space="preserve">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6939" w:type="dxa"/>
            <w:gridSpan w:val="3"/>
          </w:tcPr>
          <w:p w:rsidR="00BD5251" w:rsidRPr="00393FB7" w:rsidRDefault="00BD5251" w:rsidP="003014A0">
            <w:pPr>
              <w:jc w:val="both"/>
            </w:pPr>
            <w:r w:rsidRPr="00393FB7">
              <w:lastRenderedPageBreak/>
              <w:t xml:space="preserve">Идея изменений состоит в том, чтобы наиболее эффективно использовать методы и средства организации образовательного процесса, направленные на раскрытие целостного развития личности, нацеленного на самостоятельность, творчество, конкурентоспособность, профессиональную мобильность, что, </w:t>
            </w:r>
            <w:r w:rsidRPr="00393FB7">
              <w:lastRenderedPageBreak/>
              <w:t>безусловно, требует нового подхода в подготовке будущего профессионала.</w:t>
            </w:r>
          </w:p>
          <w:p w:rsidR="00BD5251" w:rsidRPr="00393FB7" w:rsidRDefault="00BD5251" w:rsidP="005E32ED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BD5251" w:rsidRPr="00393FB7" w:rsidTr="005E320E">
        <w:tc>
          <w:tcPr>
            <w:tcW w:w="2791" w:type="dxa"/>
            <w:gridSpan w:val="2"/>
          </w:tcPr>
          <w:p w:rsidR="00BD5251" w:rsidRPr="00393FB7" w:rsidRDefault="00BD5251" w:rsidP="006E2C46">
            <w:pPr>
              <w:spacing w:before="100" w:beforeAutospacing="1" w:after="100" w:afterAutospacing="1"/>
            </w:pPr>
            <w:r w:rsidRPr="00393FB7">
              <w:lastRenderedPageBreak/>
              <w:t xml:space="preserve"> 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6939" w:type="dxa"/>
            <w:gridSpan w:val="3"/>
          </w:tcPr>
          <w:p w:rsidR="00BD5251" w:rsidRPr="006F5E86" w:rsidRDefault="00BD5251" w:rsidP="006F5E86">
            <w:pPr>
              <w:jc w:val="both"/>
            </w:pPr>
            <w:proofErr w:type="gramStart"/>
            <w:r w:rsidRPr="006F5E86">
              <w:t>На данный момент необходимо апробировать и внедрить такие образовательные технолог</w:t>
            </w:r>
            <w:r>
              <w:t xml:space="preserve">ии, которые будут направлены </w:t>
            </w:r>
            <w:r w:rsidRPr="006F5E86">
              <w:t xml:space="preserve">на развитие </w:t>
            </w:r>
            <w:proofErr w:type="spellStart"/>
            <w:r w:rsidRPr="006F5E86">
              <w:t>компетентностных</w:t>
            </w:r>
            <w:proofErr w:type="spellEnd"/>
            <w:r w:rsidRPr="006F5E86">
              <w:t xml:space="preserve"> качеств личности каждого студента, а также </w:t>
            </w:r>
            <w:r>
              <w:t>подобрать</w:t>
            </w:r>
            <w:r w:rsidRPr="006F5E86">
              <w:t xml:space="preserve"> наиболее эффективны</w:t>
            </w:r>
            <w:r>
              <w:t>е методы</w:t>
            </w:r>
            <w:r w:rsidRPr="006F5E86">
              <w:t xml:space="preserve"> и средств</w:t>
            </w:r>
            <w:r>
              <w:t>а</w:t>
            </w:r>
            <w:r w:rsidRPr="006F5E86">
              <w:t xml:space="preserve"> организации образовательного процесса, так как главной целью образовательного процесса является раскрытие целостного развития личности, нацеленного на самостоятельность, творчество, конкурентоспособность, профессиональную мобильность, что, безусловно, требует нового подхода в подготовке будущего профессионала. </w:t>
            </w:r>
            <w:proofErr w:type="gramEnd"/>
          </w:p>
          <w:p w:rsidR="00BD5251" w:rsidRPr="00393FB7" w:rsidRDefault="00BD5251" w:rsidP="005E32ED">
            <w:pPr>
              <w:jc w:val="both"/>
              <w:textAlignment w:val="baseline"/>
              <w:rPr>
                <w:rFonts w:eastAsia="TimesNewRomanPSMT"/>
              </w:rPr>
            </w:pPr>
            <w:r w:rsidRPr="006F5E86">
              <w:rPr>
                <w:color w:val="000000"/>
              </w:rPr>
              <w:t xml:space="preserve">Данный инновационный процесс призван помочь перевести инновационные изменения из организационного уровня в </w:t>
            </w:r>
            <w:proofErr w:type="spellStart"/>
            <w:r w:rsidRPr="006F5E86">
              <w:rPr>
                <w:color w:val="000000"/>
              </w:rPr>
              <w:t>деятельностный</w:t>
            </w:r>
            <w:proofErr w:type="spellEnd"/>
            <w:r w:rsidRPr="006F5E86">
              <w:rPr>
                <w:color w:val="000000"/>
              </w:rPr>
              <w:t xml:space="preserve">. </w:t>
            </w:r>
            <w:r w:rsidRPr="006F5E86">
              <w:t>Новизна опыта заключается в необходимости выявления личностных каче</w:t>
            </w:r>
            <w:proofErr w:type="gramStart"/>
            <w:r w:rsidRPr="006F5E86">
              <w:t>ств пр</w:t>
            </w:r>
            <w:proofErr w:type="gramEnd"/>
            <w:r w:rsidRPr="006F5E86">
              <w:t>офессиональной направленности у будущих специалистов, п</w:t>
            </w:r>
            <w:r w:rsidRPr="006F5E86">
              <w:rPr>
                <w:rFonts w:eastAsia="TimesNewRomanPSMT"/>
              </w:rPr>
              <w:t>утем повышения интереса к дисциплинам ветеринарного цикла, формированию осознанной потребности к усвоению знаний и умений, и как следствие формирование профессиональной компетенции.</w:t>
            </w:r>
          </w:p>
        </w:tc>
      </w:tr>
      <w:tr w:rsidR="00BD5251" w:rsidRPr="00393FB7" w:rsidTr="00390C70">
        <w:trPr>
          <w:trHeight w:val="2076"/>
        </w:trPr>
        <w:tc>
          <w:tcPr>
            <w:tcW w:w="2791" w:type="dxa"/>
            <w:gridSpan w:val="2"/>
          </w:tcPr>
          <w:p w:rsidR="00BD5251" w:rsidRPr="00393FB7" w:rsidRDefault="00BD5251" w:rsidP="006E2C46">
            <w:pPr>
              <w:spacing w:before="100" w:beforeAutospacing="1" w:after="100" w:afterAutospacing="1"/>
            </w:pPr>
            <w:r w:rsidRPr="00393FB7"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6939" w:type="dxa"/>
            <w:gridSpan w:val="3"/>
          </w:tcPr>
          <w:p w:rsidR="00BD5251" w:rsidRPr="00393FB7" w:rsidRDefault="00BD5251" w:rsidP="006F5E86">
            <w:pPr>
              <w:jc w:val="both"/>
            </w:pPr>
            <w:proofErr w:type="gramStart"/>
            <w:r w:rsidRPr="00393FB7">
              <w:t xml:space="preserve">Использование интерактивных форм и методов обучения  у обучающихся специальности «Ветеринария» </w:t>
            </w:r>
            <w:r w:rsidRPr="00393FB7">
              <w:rPr>
                <w:spacing w:val="-10"/>
              </w:rPr>
              <w:t xml:space="preserve">способствовало </w:t>
            </w:r>
            <w:r w:rsidRPr="00393FB7">
              <w:t xml:space="preserve"> развитию интеллектуальных способностей студентов, самостоятельности мышления, критичности ума; достижение быстроты и прочности усвоения учебного материала, глубокого проникновения в сущность изучаемых явлений; развитие творческого потенциала – способности к «видению» проблемы, оригинальности, гибкости, творческого воображения, легкости генерирования идей, способности к самостоятельной поисковой деятельности;</w:t>
            </w:r>
            <w:proofErr w:type="gramEnd"/>
            <w:r w:rsidRPr="00393FB7">
              <w:t xml:space="preserve"> эффективности применения профессиональных знаний, умений и навыков в реальной производственной практике.</w:t>
            </w:r>
          </w:p>
          <w:p w:rsidR="00BD5251" w:rsidRPr="00393FB7" w:rsidRDefault="00BD5251" w:rsidP="005E32ED">
            <w:pPr>
              <w:jc w:val="both"/>
              <w:rPr>
                <w:spacing w:val="-10"/>
              </w:rPr>
            </w:pPr>
            <w:r w:rsidRPr="00393FB7">
              <w:rPr>
                <w:color w:val="000000"/>
              </w:rPr>
              <w:t>Личностно-профессиональные качества преподавателя и достигнутый им уровень профессионализма позволяет распространять созданный инновационным путем опыт на муниципальном и региональном уровнях.</w:t>
            </w:r>
            <w:r w:rsidRPr="00393FB7">
              <w:t xml:space="preserve"> </w:t>
            </w:r>
          </w:p>
        </w:tc>
      </w:tr>
      <w:tr w:rsidR="00BD5251" w:rsidRPr="00393FB7" w:rsidTr="005E320E">
        <w:tc>
          <w:tcPr>
            <w:tcW w:w="2791" w:type="dxa"/>
            <w:gridSpan w:val="2"/>
          </w:tcPr>
          <w:p w:rsidR="00BD5251" w:rsidRPr="00393FB7" w:rsidRDefault="00BD5251" w:rsidP="006E2C46">
            <w:pPr>
              <w:spacing w:before="100" w:beforeAutospacing="1" w:after="100" w:afterAutospacing="1"/>
            </w:pPr>
            <w:r w:rsidRPr="00393FB7">
              <w:t xml:space="preserve">6.Результат изменений </w:t>
            </w:r>
          </w:p>
        </w:tc>
        <w:tc>
          <w:tcPr>
            <w:tcW w:w="6939" w:type="dxa"/>
            <w:gridSpan w:val="3"/>
          </w:tcPr>
          <w:p w:rsidR="00BD5251" w:rsidRPr="00393FB7" w:rsidRDefault="00BD5251" w:rsidP="003014A0">
            <w:pPr>
              <w:shd w:val="clear" w:color="auto" w:fill="FFFFFF"/>
              <w:suppressAutoHyphens/>
              <w:autoSpaceDE w:val="0"/>
              <w:jc w:val="both"/>
              <w:rPr>
                <w:color w:val="000000"/>
              </w:rPr>
            </w:pPr>
            <w:r w:rsidRPr="00393FB7">
              <w:rPr>
                <w:color w:val="000000"/>
              </w:rPr>
              <w:t>Данный инновационный педагогический опыт позволил повысить личностно-профессиональные качества педагога,</w:t>
            </w:r>
            <w:r w:rsidRPr="00393FB7">
              <w:rPr>
                <w:color w:val="000000"/>
              </w:rPr>
              <w:tab/>
              <w:t xml:space="preserve">у обучающихся наблюдается устойчивый положительный результат, что </w:t>
            </w:r>
            <w:r w:rsidRPr="00393FB7">
              <w:rPr>
                <w:color w:val="000000"/>
                <w:spacing w:val="2"/>
              </w:rPr>
              <w:t xml:space="preserve">подтверждает эффективность использования интерактивных форм и методов при изучении специальных дисциплин. </w:t>
            </w:r>
          </w:p>
          <w:p w:rsidR="00BD5251" w:rsidRPr="00393FB7" w:rsidRDefault="00BD5251" w:rsidP="005E32ED">
            <w:pPr>
              <w:jc w:val="both"/>
            </w:pPr>
            <w:r w:rsidRPr="00393FB7">
              <w:t xml:space="preserve">По результатам проведённого мониторинга выявилась динамика повышения уровня качественных показателей по дисциплине, которая  указывает уменьшение количества «троек» и динамику  устойчивых показателей высоких отметок, при целесообразном сочетании различных методов и форм организации </w:t>
            </w:r>
            <w:r w:rsidRPr="00393FB7">
              <w:lastRenderedPageBreak/>
              <w:t xml:space="preserve">образовательного процесса, для достижения наибольшего эффекта от их использования и обеспечивающих подготовку высококвалифицированных профессиональных кадров. </w:t>
            </w:r>
          </w:p>
        </w:tc>
      </w:tr>
      <w:tr w:rsidR="00BD5251" w:rsidRPr="00393FB7" w:rsidTr="005E320E">
        <w:tc>
          <w:tcPr>
            <w:tcW w:w="2791" w:type="dxa"/>
            <w:gridSpan w:val="2"/>
          </w:tcPr>
          <w:p w:rsidR="00BD5251" w:rsidRPr="00393FB7" w:rsidRDefault="00BD5251" w:rsidP="006E2C46">
            <w:pPr>
              <w:spacing w:before="100" w:beforeAutospacing="1" w:after="100" w:afterAutospacing="1"/>
            </w:pPr>
            <w:r w:rsidRPr="00393FB7">
              <w:lastRenderedPageBreak/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6939" w:type="dxa"/>
            <w:gridSpan w:val="3"/>
          </w:tcPr>
          <w:p w:rsidR="00BD5251" w:rsidRPr="00393FB7" w:rsidRDefault="00BD5251" w:rsidP="006E2C46">
            <w:pPr>
              <w:spacing w:before="100" w:beforeAutospacing="1" w:after="100" w:afterAutospacing="1"/>
              <w:rPr>
                <w:color w:val="333333"/>
              </w:rPr>
            </w:pPr>
            <w:r w:rsidRPr="00393FB7">
              <w:rPr>
                <w:color w:val="333333"/>
              </w:rPr>
              <w:t> нет</w:t>
            </w:r>
          </w:p>
        </w:tc>
      </w:tr>
    </w:tbl>
    <w:p w:rsidR="00BD5251" w:rsidRPr="00393FB7" w:rsidRDefault="00BD5251" w:rsidP="005E320E">
      <w:pPr>
        <w:spacing w:before="100" w:beforeAutospacing="1" w:after="100" w:afterAutospacing="1"/>
        <w:rPr>
          <w:i/>
          <w:iCs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385"/>
      </w:tblGrid>
      <w:tr w:rsidR="00BD5251" w:rsidRPr="00393FB7" w:rsidTr="006E2C46">
        <w:tc>
          <w:tcPr>
            <w:tcW w:w="9385" w:type="dxa"/>
          </w:tcPr>
          <w:p w:rsidR="00BD5251" w:rsidRPr="00393FB7" w:rsidRDefault="00BD5251" w:rsidP="005E32E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93FB7">
              <w:rPr>
                <w:b/>
                <w:bCs/>
                <w:color w:val="333333"/>
              </w:rPr>
              <w:t>III. Описание инновационного опыта преподавателя</w:t>
            </w:r>
          </w:p>
        </w:tc>
      </w:tr>
      <w:tr w:rsidR="00BD5251" w:rsidRPr="00393FB7" w:rsidTr="006E2C46">
        <w:tc>
          <w:tcPr>
            <w:tcW w:w="9385" w:type="dxa"/>
          </w:tcPr>
          <w:p w:rsidR="00BD5251" w:rsidRPr="00393FB7" w:rsidRDefault="00BD5251" w:rsidP="003014A0">
            <w:pPr>
              <w:ind w:firstLine="708"/>
              <w:jc w:val="both"/>
            </w:pPr>
            <w:r w:rsidRPr="00393FB7">
              <w:t>Целью опыта является: обеспечение положительной динамики формирования развития профессиональных навыков у студентов ветеринарного отделения, посредством использования интерактивных форм и методов обучения.</w:t>
            </w:r>
          </w:p>
          <w:p w:rsidR="00BD5251" w:rsidRPr="00393FB7" w:rsidRDefault="00BD5251" w:rsidP="003014A0">
            <w:pPr>
              <w:ind w:firstLine="708"/>
              <w:jc w:val="both"/>
            </w:pPr>
            <w:r w:rsidRPr="00393FB7">
              <w:t>Приобретение требуемых компетенций студентами ветеринарного отделения по каждой дисциплине основывается на правильном отборе содержания дисциплины, выборе адекватных видов занятий (активных, интерактивных форм), технологий преподавания, форм организации самостоятельной работы обучающихся, средств и методов оценивания результатов.</w:t>
            </w:r>
          </w:p>
          <w:p w:rsidR="00BD5251" w:rsidRPr="00393FB7" w:rsidRDefault="00BD5251" w:rsidP="003014A0">
            <w:pPr>
              <w:ind w:firstLine="708"/>
              <w:jc w:val="both"/>
            </w:pPr>
            <w:r w:rsidRPr="00393FB7">
              <w:t xml:space="preserve">Другими словами при </w:t>
            </w:r>
            <w:proofErr w:type="spellStart"/>
            <w:r w:rsidRPr="00393FB7">
              <w:t>компетентностном</w:t>
            </w:r>
            <w:proofErr w:type="spellEnd"/>
            <w:r w:rsidRPr="00393FB7">
              <w:t xml:space="preserve"> обучении важными становятся:</w:t>
            </w:r>
          </w:p>
          <w:p w:rsidR="00BD5251" w:rsidRPr="00393FB7" w:rsidRDefault="00BD5251" w:rsidP="003014A0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B7">
              <w:rPr>
                <w:rFonts w:ascii="Times New Roman" w:hAnsi="Times New Roman"/>
                <w:sz w:val="24"/>
                <w:szCs w:val="24"/>
              </w:rPr>
              <w:t>компетенции как результат образования;</w:t>
            </w:r>
          </w:p>
          <w:p w:rsidR="00BD5251" w:rsidRPr="00393FB7" w:rsidRDefault="00BD5251" w:rsidP="003014A0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B7">
              <w:rPr>
                <w:rFonts w:ascii="Times New Roman" w:hAnsi="Times New Roman"/>
                <w:sz w:val="24"/>
                <w:szCs w:val="24"/>
              </w:rPr>
              <w:t>образовательные технологии как способ их формирования;</w:t>
            </w:r>
          </w:p>
          <w:p w:rsidR="00BD5251" w:rsidRPr="00393FB7" w:rsidRDefault="00BD5251" w:rsidP="003014A0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B7">
              <w:rPr>
                <w:rFonts w:ascii="Times New Roman" w:hAnsi="Times New Roman"/>
                <w:sz w:val="24"/>
                <w:szCs w:val="24"/>
              </w:rPr>
              <w:t>оценочные средства как инструмент доказательства достижения заявленных результатов образования (в терминах компетенций).</w:t>
            </w:r>
          </w:p>
          <w:p w:rsidR="00BD5251" w:rsidRPr="00393FB7" w:rsidRDefault="00BD5251" w:rsidP="003014A0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NewRoman"/>
              </w:rPr>
            </w:pPr>
            <w:r w:rsidRPr="00393FB7">
              <w:rPr>
                <w:rFonts w:eastAsia="TimesNewRoman"/>
              </w:rPr>
              <w:t xml:space="preserve">Исходя из этого, оптимальным путем формирования систем оценки качества подготовки обучающихся при реализации </w:t>
            </w:r>
            <w:proofErr w:type="spellStart"/>
            <w:r w:rsidRPr="00393FB7">
              <w:rPr>
                <w:rFonts w:eastAsia="TimesNewRoman"/>
              </w:rPr>
              <w:t>компетентностного</w:t>
            </w:r>
            <w:proofErr w:type="spellEnd"/>
            <w:r w:rsidRPr="00393FB7">
              <w:rPr>
                <w:rFonts w:eastAsia="TimesNewRoman"/>
              </w:rPr>
              <w:t xml:space="preserve"> подхода является сочетание традиционных методов и сре</w:t>
            </w:r>
            <w:proofErr w:type="gramStart"/>
            <w:r w:rsidRPr="00393FB7">
              <w:rPr>
                <w:rFonts w:eastAsia="TimesNewRoman"/>
              </w:rPr>
              <w:t>дств пр</w:t>
            </w:r>
            <w:proofErr w:type="gramEnd"/>
            <w:r w:rsidRPr="00393FB7">
              <w:rPr>
                <w:rFonts w:eastAsia="TimesNewRoman"/>
              </w:rPr>
              <w:t xml:space="preserve">оверки знаний, умений и  навыков и инновационных подходов, ориентированных на комплексную оценку формирующихся компетенций. </w:t>
            </w:r>
          </w:p>
          <w:p w:rsidR="00BD5251" w:rsidRPr="00393FB7" w:rsidRDefault="00BD5251" w:rsidP="003014A0">
            <w:pPr>
              <w:pStyle w:val="10"/>
              <w:ind w:left="708" w:right="140"/>
              <w:rPr>
                <w:rFonts w:ascii="Times New Roman" w:hAnsi="Times New Roman"/>
                <w:sz w:val="24"/>
                <w:szCs w:val="24"/>
              </w:rPr>
            </w:pPr>
            <w:r w:rsidRPr="00393FB7">
              <w:rPr>
                <w:rFonts w:ascii="Times New Roman" w:hAnsi="Times New Roman"/>
                <w:sz w:val="24"/>
                <w:szCs w:val="24"/>
              </w:rPr>
              <w:t xml:space="preserve">Результативность своего опыта я оцениваю путем выделения </w:t>
            </w:r>
          </w:p>
          <w:p w:rsidR="00BD5251" w:rsidRPr="00393FB7" w:rsidRDefault="00BD5251" w:rsidP="003014A0">
            <w:pPr>
              <w:pStyle w:val="1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393FB7">
              <w:rPr>
                <w:rFonts w:ascii="Times New Roman" w:hAnsi="Times New Roman"/>
                <w:sz w:val="24"/>
                <w:szCs w:val="24"/>
              </w:rPr>
              <w:t xml:space="preserve">следующих критериев:  </w:t>
            </w:r>
          </w:p>
          <w:p w:rsidR="00BD5251" w:rsidRPr="00393FB7" w:rsidRDefault="00BD5251" w:rsidP="003014A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393FB7">
              <w:rPr>
                <w:color w:val="000000"/>
              </w:rPr>
              <w:t>уровень успеваемости и качества знаний;</w:t>
            </w:r>
          </w:p>
          <w:p w:rsidR="00BD5251" w:rsidRPr="00393FB7" w:rsidRDefault="00BD5251" w:rsidP="003014A0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ind w:left="1434" w:hanging="357"/>
              <w:jc w:val="both"/>
              <w:rPr>
                <w:color w:val="000000"/>
              </w:rPr>
            </w:pPr>
            <w:r w:rsidRPr="00393FB7">
              <w:rPr>
                <w:color w:val="000000"/>
              </w:rPr>
              <w:t>результат изучения дисциплины «Анатомия и физиология животных»;</w:t>
            </w:r>
          </w:p>
          <w:p w:rsidR="00BD5251" w:rsidRPr="00393FB7" w:rsidRDefault="00BD5251" w:rsidP="003014A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393FB7">
              <w:rPr>
                <w:color w:val="000000"/>
              </w:rPr>
              <w:t xml:space="preserve">степень активности студентов на занятиях; </w:t>
            </w:r>
          </w:p>
          <w:p w:rsidR="00BD5251" w:rsidRPr="00393FB7" w:rsidRDefault="00BD5251" w:rsidP="003014A0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jc w:val="both"/>
              <w:rPr>
                <w:color w:val="000000"/>
              </w:rPr>
            </w:pPr>
            <w:r w:rsidRPr="00393FB7">
              <w:rPr>
                <w:color w:val="000000"/>
              </w:rPr>
              <w:t xml:space="preserve">показатели учебной деятельности </w:t>
            </w:r>
            <w:proofErr w:type="gramStart"/>
            <w:r w:rsidRPr="00393FB7">
              <w:rPr>
                <w:color w:val="000000"/>
              </w:rPr>
              <w:t>обучающихся</w:t>
            </w:r>
            <w:proofErr w:type="gramEnd"/>
            <w:r w:rsidRPr="00393FB7">
              <w:rPr>
                <w:color w:val="000000"/>
              </w:rPr>
              <w:t>.</w:t>
            </w:r>
          </w:p>
          <w:p w:rsidR="00BD5251" w:rsidRPr="00393FB7" w:rsidRDefault="00BD5251" w:rsidP="003014A0">
            <w:pPr>
              <w:shd w:val="clear" w:color="auto" w:fill="FFFFFF"/>
              <w:suppressAutoHyphens/>
              <w:autoSpaceDE w:val="0"/>
              <w:jc w:val="both"/>
              <w:rPr>
                <w:color w:val="000000"/>
              </w:rPr>
            </w:pPr>
            <w:r w:rsidRPr="00393FB7">
              <w:rPr>
                <w:color w:val="000000"/>
              </w:rPr>
              <w:t xml:space="preserve">          Использование современных образовательных технологий </w:t>
            </w:r>
            <w:r w:rsidRPr="00393FB7">
              <w:rPr>
                <w:color w:val="000000"/>
              </w:rPr>
              <w:tab/>
              <w:t>у студентов дает устойчивый положительный результат.</w:t>
            </w:r>
          </w:p>
          <w:p w:rsidR="00BD5251" w:rsidRPr="00393FB7" w:rsidRDefault="00BD5251" w:rsidP="003014A0">
            <w:pPr>
              <w:ind w:firstLine="567"/>
              <w:jc w:val="both"/>
              <w:rPr>
                <w:bCs/>
              </w:rPr>
            </w:pPr>
            <w:r w:rsidRPr="00393FB7">
              <w:t xml:space="preserve">К вышеизложенного можно сделать вывод, что </w:t>
            </w:r>
            <w:proofErr w:type="gramStart"/>
            <w:r w:rsidRPr="00393FB7">
              <w:t>обучающему</w:t>
            </w:r>
            <w:proofErr w:type="gramEnd"/>
            <w:r w:rsidRPr="00393FB7">
              <w:t xml:space="preserve"> целесообразно сочетать различные методы и формы организации образовательного процесса, чтобы достичь наибольшего эффекта от их использования.</w:t>
            </w:r>
          </w:p>
          <w:p w:rsidR="00BD5251" w:rsidRPr="00393FB7" w:rsidRDefault="00BD5251" w:rsidP="003014A0">
            <w:pPr>
              <w:jc w:val="both"/>
              <w:textAlignment w:val="baseline"/>
            </w:pPr>
            <w:r w:rsidRPr="00393FB7">
              <w:t xml:space="preserve">Рассмотренные интерактивные методы могут быть применимы при обучении различным дисциплинам в профессиональных образовательных учреждениях среднего профессионального образования для формирования компетенций. А в своей концептуальной основе – при проектировании инновационных педагогических технологий, обеспечивающих подготовку высококвалифицированных профессиональных кадров. </w:t>
            </w:r>
          </w:p>
        </w:tc>
      </w:tr>
    </w:tbl>
    <w:p w:rsidR="00BD5251" w:rsidRPr="00E96C2D" w:rsidRDefault="00BD5251" w:rsidP="005E320E">
      <w:pPr>
        <w:spacing w:before="100" w:beforeAutospacing="1" w:after="100" w:afterAutospacing="1"/>
        <w:rPr>
          <w:i/>
          <w:iCs/>
          <w:color w:val="333333"/>
          <w:sz w:val="26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85"/>
        <w:gridCol w:w="4950"/>
      </w:tblGrid>
      <w:tr w:rsidR="00BD5251" w:rsidRPr="00E96C2D" w:rsidTr="006E2C46">
        <w:tc>
          <w:tcPr>
            <w:tcW w:w="9735" w:type="dxa"/>
            <w:gridSpan w:val="2"/>
          </w:tcPr>
          <w:p w:rsidR="00BD5251" w:rsidRPr="00E96C2D" w:rsidRDefault="00BD5251" w:rsidP="006E2C46">
            <w:pPr>
              <w:spacing w:before="100" w:beforeAutospacing="1" w:after="100" w:afterAutospacing="1"/>
              <w:jc w:val="center"/>
              <w:rPr>
                <w:color w:val="333333"/>
                <w:sz w:val="26"/>
              </w:rPr>
            </w:pPr>
            <w:r w:rsidRPr="00E96C2D">
              <w:rPr>
                <w:b/>
                <w:bCs/>
                <w:color w:val="333333"/>
                <w:sz w:val="26"/>
              </w:rPr>
              <w:t>I</w:t>
            </w:r>
            <w:r w:rsidRPr="00E96C2D">
              <w:rPr>
                <w:b/>
                <w:bCs/>
                <w:color w:val="333333"/>
                <w:sz w:val="26"/>
                <w:lang w:val="en-US"/>
              </w:rPr>
              <w:t>V</w:t>
            </w:r>
            <w:r w:rsidRPr="00E96C2D">
              <w:rPr>
                <w:b/>
                <w:bCs/>
                <w:color w:val="333333"/>
                <w:sz w:val="26"/>
              </w:rPr>
              <w:t>. Экспертное заключение</w:t>
            </w:r>
            <w:r w:rsidRPr="00E96C2D">
              <w:rPr>
                <w:color w:val="333333"/>
                <w:sz w:val="26"/>
              </w:rPr>
              <w:t xml:space="preserve"> </w:t>
            </w:r>
          </w:p>
        </w:tc>
      </w:tr>
      <w:tr w:rsidR="00BD5251" w:rsidRPr="00E96C2D" w:rsidTr="006E2C46">
        <w:tc>
          <w:tcPr>
            <w:tcW w:w="4785" w:type="dxa"/>
          </w:tcPr>
          <w:p w:rsidR="00BD5251" w:rsidRPr="00E96C2D" w:rsidRDefault="00BD5251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t xml:space="preserve">Предполагаемый масштаб и формы </w:t>
            </w:r>
            <w:r w:rsidRPr="00E96C2D">
              <w:rPr>
                <w:sz w:val="26"/>
              </w:rPr>
              <w:lastRenderedPageBreak/>
              <w:t xml:space="preserve">распространения изменений </w:t>
            </w:r>
          </w:p>
        </w:tc>
        <w:tc>
          <w:tcPr>
            <w:tcW w:w="4950" w:type="dxa"/>
          </w:tcPr>
          <w:p w:rsidR="00BD5251" w:rsidRPr="00E96C2D" w:rsidRDefault="00BD5251" w:rsidP="006E2C46">
            <w:pPr>
              <w:spacing w:before="100" w:beforeAutospacing="1" w:after="100" w:afterAutospacing="1"/>
              <w:outlineLvl w:val="0"/>
              <w:rPr>
                <w:b/>
                <w:bCs/>
                <w:color w:val="333333"/>
                <w:kern w:val="36"/>
                <w:sz w:val="26"/>
              </w:rPr>
            </w:pPr>
            <w:r w:rsidRPr="00E96C2D">
              <w:rPr>
                <w:b/>
                <w:bCs/>
                <w:color w:val="333333"/>
                <w:kern w:val="36"/>
                <w:sz w:val="26"/>
              </w:rPr>
              <w:lastRenderedPageBreak/>
              <w:t> </w:t>
            </w:r>
            <w:proofErr w:type="gramStart"/>
            <w:r w:rsidR="0039488B" w:rsidRPr="00E96C2D">
              <w:rPr>
                <w:b/>
                <w:bCs/>
                <w:color w:val="333333"/>
                <w:kern w:val="36"/>
                <w:sz w:val="26"/>
              </w:rPr>
              <w:t>М</w:t>
            </w:r>
            <w:r w:rsidRPr="00E96C2D">
              <w:rPr>
                <w:b/>
                <w:bCs/>
                <w:color w:val="333333"/>
                <w:kern w:val="36"/>
                <w:sz w:val="26"/>
              </w:rPr>
              <w:t>униципальный</w:t>
            </w:r>
            <w:proofErr w:type="gramEnd"/>
            <w:r w:rsidR="0039488B">
              <w:rPr>
                <w:b/>
                <w:bCs/>
                <w:color w:val="333333"/>
                <w:kern w:val="36"/>
                <w:sz w:val="26"/>
              </w:rPr>
              <w:t xml:space="preserve">: </w:t>
            </w:r>
            <w:r w:rsidR="0039488B" w:rsidRPr="0039488B">
              <w:rPr>
                <w:bCs/>
                <w:color w:val="333333"/>
                <w:kern w:val="36"/>
              </w:rPr>
              <w:t xml:space="preserve">выступление на </w:t>
            </w:r>
            <w:r w:rsidR="0039488B" w:rsidRPr="0039488B">
              <w:rPr>
                <w:bCs/>
                <w:color w:val="333333"/>
                <w:kern w:val="36"/>
              </w:rPr>
              <w:lastRenderedPageBreak/>
              <w:t>педагогическом совете</w:t>
            </w:r>
            <w:r w:rsidR="0039488B">
              <w:rPr>
                <w:bCs/>
                <w:color w:val="333333"/>
                <w:kern w:val="36"/>
              </w:rPr>
              <w:t>, районной научно – практической конференции</w:t>
            </w:r>
          </w:p>
        </w:tc>
      </w:tr>
      <w:tr w:rsidR="00BD5251" w:rsidRPr="00E96C2D" w:rsidTr="009A7224">
        <w:trPr>
          <w:trHeight w:val="1895"/>
        </w:trPr>
        <w:tc>
          <w:tcPr>
            <w:tcW w:w="4785" w:type="dxa"/>
          </w:tcPr>
          <w:p w:rsidR="00BD5251" w:rsidRPr="00E96C2D" w:rsidRDefault="00BD5251" w:rsidP="006E2C46">
            <w:pPr>
              <w:spacing w:before="100" w:beforeAutospacing="1" w:after="100" w:afterAutospacing="1"/>
              <w:rPr>
                <w:sz w:val="26"/>
              </w:rPr>
            </w:pPr>
            <w:r w:rsidRPr="00E96C2D">
              <w:rPr>
                <w:sz w:val="26"/>
              </w:rPr>
              <w:lastRenderedPageBreak/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950" w:type="dxa"/>
          </w:tcPr>
          <w:p w:rsidR="00BD5251" w:rsidRPr="006871FE" w:rsidRDefault="00BD5251" w:rsidP="007D473D">
            <w:pPr>
              <w:jc w:val="center"/>
              <w:rPr>
                <w:bCs/>
                <w:color w:val="000000"/>
                <w:kern w:val="36"/>
                <w:sz w:val="26"/>
              </w:rPr>
            </w:pPr>
            <w:r w:rsidRPr="006871FE">
              <w:rPr>
                <w:bCs/>
                <w:color w:val="000000"/>
                <w:kern w:val="36"/>
                <w:sz w:val="26"/>
              </w:rPr>
              <w:t>Масловская Елена Николаевна,</w:t>
            </w:r>
          </w:p>
          <w:p w:rsidR="00BD5251" w:rsidRPr="006871FE" w:rsidRDefault="00BD5251" w:rsidP="00E97D97">
            <w:pPr>
              <w:rPr>
                <w:bCs/>
                <w:color w:val="000000"/>
                <w:kern w:val="36"/>
                <w:sz w:val="26"/>
              </w:rPr>
            </w:pPr>
            <w:r w:rsidRPr="006871FE">
              <w:rPr>
                <w:bCs/>
                <w:color w:val="000000"/>
                <w:kern w:val="36"/>
                <w:sz w:val="26"/>
              </w:rPr>
              <w:t xml:space="preserve">                  заместитель директора</w:t>
            </w:r>
          </w:p>
          <w:p w:rsidR="00BD5251" w:rsidRPr="006871FE" w:rsidRDefault="00BD5251" w:rsidP="007D473D">
            <w:pPr>
              <w:jc w:val="center"/>
              <w:rPr>
                <w:color w:val="000000"/>
                <w:sz w:val="26"/>
                <w:shd w:val="clear" w:color="auto" w:fill="FFFFFF"/>
              </w:rPr>
            </w:pPr>
            <w:r w:rsidRPr="006871FE">
              <w:rPr>
                <w:color w:val="000000"/>
                <w:sz w:val="26"/>
                <w:shd w:val="clear" w:color="auto" w:fill="FFFFFF"/>
              </w:rPr>
              <w:t>309920, Белгородская область, Красногвардейский район, г</w:t>
            </w:r>
            <w:proofErr w:type="gramStart"/>
            <w:r w:rsidRPr="006871FE">
              <w:rPr>
                <w:color w:val="000000"/>
                <w:sz w:val="26"/>
                <w:shd w:val="clear" w:color="auto" w:fill="FFFFFF"/>
              </w:rPr>
              <w:t>.Б</w:t>
            </w:r>
            <w:proofErr w:type="gramEnd"/>
            <w:r w:rsidRPr="006871FE">
              <w:rPr>
                <w:color w:val="000000"/>
                <w:sz w:val="26"/>
                <w:shd w:val="clear" w:color="auto" w:fill="FFFFFF"/>
              </w:rPr>
              <w:t>ирюч, ул. Красная, д. 2</w:t>
            </w:r>
          </w:p>
          <w:p w:rsidR="00BD5251" w:rsidRPr="006871FE" w:rsidRDefault="00BD5251" w:rsidP="007D473D">
            <w:pPr>
              <w:jc w:val="center"/>
              <w:rPr>
                <w:b/>
                <w:bCs/>
                <w:color w:val="000000"/>
                <w:kern w:val="36"/>
                <w:sz w:val="26"/>
              </w:rPr>
            </w:pPr>
            <w:r w:rsidRPr="006871FE">
              <w:rPr>
                <w:color w:val="000000"/>
                <w:sz w:val="26"/>
                <w:shd w:val="clear" w:color="auto" w:fill="FFFFFF"/>
              </w:rPr>
              <w:t>3-27-58</w:t>
            </w:r>
          </w:p>
        </w:tc>
      </w:tr>
    </w:tbl>
    <w:p w:rsidR="00BD5251" w:rsidRPr="00E96C2D" w:rsidRDefault="00BD5251" w:rsidP="005E320E">
      <w:pPr>
        <w:jc w:val="right"/>
        <w:rPr>
          <w:color w:val="333333"/>
          <w:sz w:val="26"/>
        </w:rPr>
      </w:pPr>
    </w:p>
    <w:p w:rsidR="00BD5251" w:rsidRPr="00E96C2D" w:rsidRDefault="00BD5251" w:rsidP="001D42AC">
      <w:pPr>
        <w:rPr>
          <w:b/>
          <w:bCs/>
          <w:color w:val="333333"/>
          <w:sz w:val="26"/>
        </w:rPr>
      </w:pPr>
      <w:bookmarkStart w:id="0" w:name="_GoBack"/>
      <w:bookmarkEnd w:id="0"/>
    </w:p>
    <w:sectPr w:rsidR="00BD5251" w:rsidRPr="00E96C2D" w:rsidSect="0048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A05"/>
    <w:multiLevelType w:val="hybridMultilevel"/>
    <w:tmpl w:val="E77C0BF4"/>
    <w:lvl w:ilvl="0" w:tplc="4D96E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D40A1E"/>
    <w:multiLevelType w:val="multilevel"/>
    <w:tmpl w:val="7F0C871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7FC55C8"/>
    <w:multiLevelType w:val="hybridMultilevel"/>
    <w:tmpl w:val="484ACEEA"/>
    <w:lvl w:ilvl="0" w:tplc="4D96E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4032"/>
    <w:multiLevelType w:val="hybridMultilevel"/>
    <w:tmpl w:val="F46C5D7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28C24CBB"/>
    <w:multiLevelType w:val="hybridMultilevel"/>
    <w:tmpl w:val="5D44702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9CF1F00"/>
    <w:multiLevelType w:val="hybridMultilevel"/>
    <w:tmpl w:val="55BEE5D8"/>
    <w:lvl w:ilvl="0" w:tplc="12A8F758">
      <w:start w:val="1"/>
      <w:numFmt w:val="decimal"/>
      <w:lvlText w:val="%1."/>
      <w:lvlJc w:val="left"/>
      <w:pPr>
        <w:ind w:left="107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6D8B328C"/>
    <w:multiLevelType w:val="hybridMultilevel"/>
    <w:tmpl w:val="44B4404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82E"/>
    <w:rsid w:val="000117E8"/>
    <w:rsid w:val="00033A3A"/>
    <w:rsid w:val="000406F6"/>
    <w:rsid w:val="000A0208"/>
    <w:rsid w:val="00110F21"/>
    <w:rsid w:val="001B3929"/>
    <w:rsid w:val="001D42AC"/>
    <w:rsid w:val="00254335"/>
    <w:rsid w:val="0026752F"/>
    <w:rsid w:val="002F57EA"/>
    <w:rsid w:val="002F7E48"/>
    <w:rsid w:val="003014A0"/>
    <w:rsid w:val="00334D8A"/>
    <w:rsid w:val="00390C70"/>
    <w:rsid w:val="00393FB7"/>
    <w:rsid w:val="0039488B"/>
    <w:rsid w:val="003F69EB"/>
    <w:rsid w:val="004768D8"/>
    <w:rsid w:val="00485462"/>
    <w:rsid w:val="004A0027"/>
    <w:rsid w:val="004B75E3"/>
    <w:rsid w:val="004D6049"/>
    <w:rsid w:val="00553451"/>
    <w:rsid w:val="005D782E"/>
    <w:rsid w:val="005E165E"/>
    <w:rsid w:val="005E320E"/>
    <w:rsid w:val="005E32ED"/>
    <w:rsid w:val="006871FE"/>
    <w:rsid w:val="006E2C46"/>
    <w:rsid w:val="006F5E86"/>
    <w:rsid w:val="00724DF8"/>
    <w:rsid w:val="00793378"/>
    <w:rsid w:val="007D473D"/>
    <w:rsid w:val="007E4A15"/>
    <w:rsid w:val="00901DFA"/>
    <w:rsid w:val="00943F50"/>
    <w:rsid w:val="00995BE4"/>
    <w:rsid w:val="009A7224"/>
    <w:rsid w:val="00A51456"/>
    <w:rsid w:val="00A95B12"/>
    <w:rsid w:val="00AA4C51"/>
    <w:rsid w:val="00B97F46"/>
    <w:rsid w:val="00BD5251"/>
    <w:rsid w:val="00C07276"/>
    <w:rsid w:val="00C73F46"/>
    <w:rsid w:val="00CF34B1"/>
    <w:rsid w:val="00DE1D3A"/>
    <w:rsid w:val="00E40361"/>
    <w:rsid w:val="00E96C2D"/>
    <w:rsid w:val="00E97D97"/>
    <w:rsid w:val="00EC72DD"/>
    <w:rsid w:val="00F8276A"/>
    <w:rsid w:val="00FA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42AC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7D473D"/>
    <w:pPr>
      <w:ind w:left="720"/>
      <w:contextualSpacing/>
    </w:pPr>
  </w:style>
  <w:style w:type="character" w:customStyle="1" w:styleId="c1">
    <w:name w:val="c1"/>
    <w:basedOn w:val="a0"/>
    <w:uiPriority w:val="99"/>
    <w:rsid w:val="00033A3A"/>
    <w:rPr>
      <w:rFonts w:cs="Times New Roman"/>
    </w:rPr>
  </w:style>
  <w:style w:type="paragraph" w:customStyle="1" w:styleId="c3">
    <w:name w:val="c3"/>
    <w:basedOn w:val="a"/>
    <w:uiPriority w:val="99"/>
    <w:rsid w:val="00033A3A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033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01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Без интервала1"/>
    <w:link w:val="a6"/>
    <w:uiPriority w:val="99"/>
    <w:rsid w:val="003014A0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10"/>
    <w:uiPriority w:val="99"/>
    <w:locked/>
    <w:rsid w:val="003014A0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Евгения</dc:creator>
  <cp:keywords/>
  <dc:description/>
  <cp:lastModifiedBy>User</cp:lastModifiedBy>
  <cp:revision>19</cp:revision>
  <cp:lastPrinted>2018-04-11T03:26:00Z</cp:lastPrinted>
  <dcterms:created xsi:type="dcterms:W3CDTF">2016-09-28T05:06:00Z</dcterms:created>
  <dcterms:modified xsi:type="dcterms:W3CDTF">2018-05-25T07:46:00Z</dcterms:modified>
</cp:coreProperties>
</file>